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7F" w:rsidRDefault="00FD1FF3">
      <w:pPr>
        <w:pStyle w:val="a4"/>
        <w:spacing w:before="65"/>
      </w:pPr>
      <w:r>
        <w:t>Принятые решения по итогам проведения публичных обсуждений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правоприменительной</w:t>
      </w:r>
      <w:r>
        <w:rPr>
          <w:spacing w:val="-3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проведенных</w:t>
      </w:r>
    </w:p>
    <w:p w:rsidR="008C1E7F" w:rsidRDefault="00FD1FF3">
      <w:pPr>
        <w:pStyle w:val="a4"/>
        <w:ind w:left="532"/>
      </w:pPr>
      <w:r>
        <w:t>в 16 июня</w:t>
      </w:r>
      <w:r>
        <w:t xml:space="preserve"> 2022</w:t>
      </w:r>
      <w:r>
        <w:rPr>
          <w:spacing w:val="1"/>
        </w:rPr>
        <w:t xml:space="preserve"> </w:t>
      </w:r>
      <w:r>
        <w:t xml:space="preserve">по адресу: г. Магадан, ул. </w:t>
      </w:r>
      <w:proofErr w:type="gramStart"/>
      <w:r>
        <w:t>Пролетарская</w:t>
      </w:r>
      <w:proofErr w:type="gramEnd"/>
      <w:r>
        <w:t>, д. 11, в</w:t>
      </w:r>
      <w:r>
        <w:rPr>
          <w:spacing w:val="-67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видеоконференцсвязи</w:t>
      </w:r>
    </w:p>
    <w:p w:rsidR="008C1E7F" w:rsidRDefault="008C1E7F">
      <w:pPr>
        <w:pStyle w:val="a3"/>
        <w:spacing w:before="7"/>
        <w:ind w:left="0" w:right="0" w:firstLine="0"/>
        <w:jc w:val="left"/>
        <w:rPr>
          <w:b/>
          <w:sz w:val="27"/>
        </w:rPr>
      </w:pPr>
    </w:p>
    <w:p w:rsidR="008C1E7F" w:rsidRDefault="00FD1FF3">
      <w:pPr>
        <w:pStyle w:val="a3"/>
        <w:spacing w:line="360" w:lineRule="auto"/>
      </w:pPr>
      <w:r>
        <w:t>В процессе публичных обсуждений результатов правоприменительной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16 июня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видеоконференцсвязи,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67"/>
        </w:rPr>
        <w:t xml:space="preserve"> </w:t>
      </w:r>
      <w:r>
        <w:t>практики</w:t>
      </w:r>
      <w:r>
        <w:rPr>
          <w:spacing w:val="12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соблюдению требований</w:t>
      </w:r>
      <w:r>
        <w:rPr>
          <w:spacing w:val="51"/>
        </w:rPr>
        <w:t xml:space="preserve"> </w:t>
      </w:r>
      <w:r>
        <w:t xml:space="preserve">федерального </w:t>
      </w:r>
      <w:r>
        <w:t>законодательства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</w:t>
      </w:r>
      <w:r>
        <w:t>еделах</w:t>
      </w:r>
      <w:r>
        <w:rPr>
          <w:spacing w:val="-1"/>
        </w:rPr>
        <w:t xml:space="preserve"> </w:t>
      </w:r>
      <w:r>
        <w:t>полномочий Северо-Восточного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Ростехнадзора.</w:t>
      </w:r>
    </w:p>
    <w:p w:rsidR="008C1E7F" w:rsidRDefault="00FD1FF3">
      <w:pPr>
        <w:pStyle w:val="a3"/>
        <w:spacing w:before="1" w:line="360" w:lineRule="auto"/>
        <w:ind w:right="103"/>
      </w:pP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гидротехнических </w:t>
      </w:r>
      <w:r>
        <w:t>сооружений за</w:t>
      </w:r>
      <w:r>
        <w:t xml:space="preserve"> </w:t>
      </w:r>
      <w:r>
        <w:rPr>
          <w:lang w:val="en-US"/>
        </w:rPr>
        <w:t>I</w:t>
      </w:r>
      <w:r w:rsidRPr="00FD1FF3">
        <w:t xml:space="preserve"> </w:t>
      </w:r>
      <w:r>
        <w:t xml:space="preserve">квартал 2022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Магаданской</w:t>
      </w:r>
      <w:r>
        <w:rPr>
          <w:spacing w:val="-2"/>
        </w:rPr>
        <w:t xml:space="preserve"> </w:t>
      </w:r>
      <w:r>
        <w:t>области.</w:t>
      </w:r>
    </w:p>
    <w:p w:rsidR="008C1E7F" w:rsidRDefault="00FD1FF3">
      <w:pPr>
        <w:pStyle w:val="a3"/>
        <w:spacing w:line="360" w:lineRule="auto"/>
      </w:pP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Ростехнадзора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инцидентов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деятельности.</w:t>
      </w:r>
    </w:p>
    <w:p w:rsidR="008C1E7F" w:rsidRDefault="00FD1FF3">
      <w:pPr>
        <w:pStyle w:val="a3"/>
        <w:spacing w:line="360" w:lineRule="auto"/>
        <w:ind w:right="110"/>
      </w:pPr>
      <w:r>
        <w:t xml:space="preserve">По </w:t>
      </w:r>
      <w:r>
        <w:t xml:space="preserve">итогам </w:t>
      </w:r>
      <w:r>
        <w:t xml:space="preserve">проведения </w:t>
      </w:r>
      <w:r>
        <w:t>мероприятия приняты</w:t>
      </w:r>
      <w:r>
        <w:t xml:space="preserve"> решения</w:t>
      </w:r>
      <w:r>
        <w:rPr>
          <w:spacing w:val="-67"/>
        </w:rPr>
        <w:t xml:space="preserve"> </w:t>
      </w:r>
      <w:r>
        <w:t>о необходимости:</w:t>
      </w:r>
    </w:p>
    <w:p w:rsidR="008C1E7F" w:rsidRDefault="00FD1FF3">
      <w:pPr>
        <w:pStyle w:val="a3"/>
        <w:spacing w:line="360" w:lineRule="auto"/>
        <w:ind w:right="103"/>
      </w:pPr>
      <w:r>
        <w:t>больше внимания уделять вопросам, связанным с анализом изменений</w:t>
      </w:r>
      <w:r>
        <w:rPr>
          <w:spacing w:val="1"/>
        </w:rPr>
        <w:t xml:space="preserve"> </w:t>
      </w:r>
      <w:r>
        <w:t>действующего законодательства и подзаконных нормативных актов в 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Ростехнадзора;</w:t>
      </w:r>
    </w:p>
    <w:p w:rsidR="008C1E7F" w:rsidRDefault="00FD1FF3">
      <w:pPr>
        <w:pStyle w:val="a3"/>
        <w:spacing w:line="360" w:lineRule="auto"/>
        <w:ind w:right="103"/>
      </w:pPr>
      <w:r>
        <w:t>на мероприятии</w:t>
      </w:r>
      <w:r>
        <w:t xml:space="preserve"> более </w:t>
      </w:r>
      <w:r>
        <w:t xml:space="preserve">полно </w:t>
      </w:r>
      <w:r>
        <w:t xml:space="preserve">освещать вопросы,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произошедшими</w:t>
      </w:r>
      <w:r>
        <w:rPr>
          <w:spacing w:val="1"/>
        </w:rPr>
        <w:t xml:space="preserve"> </w:t>
      </w:r>
      <w:r>
        <w:t>инцидентами,</w:t>
      </w:r>
      <w:r>
        <w:rPr>
          <w:spacing w:val="1"/>
        </w:rPr>
        <w:t xml:space="preserve"> </w:t>
      </w:r>
      <w:r>
        <w:t>авариями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несчастными</w:t>
      </w:r>
      <w:r>
        <w:rPr>
          <w:spacing w:val="1"/>
        </w:rPr>
        <w:t xml:space="preserve"> </w:t>
      </w:r>
      <w:r>
        <w:t>случаями,</w:t>
      </w:r>
      <w:r>
        <w:rPr>
          <w:spacing w:val="1"/>
        </w:rPr>
        <w:t xml:space="preserve"> </w:t>
      </w:r>
      <w:r>
        <w:t xml:space="preserve">порядком </w:t>
      </w:r>
      <w:r>
        <w:t xml:space="preserve">их </w:t>
      </w:r>
      <w:r>
        <w:t xml:space="preserve">расследования </w:t>
      </w:r>
      <w:r>
        <w:t xml:space="preserve">и </w:t>
      </w:r>
      <w:r>
        <w:t xml:space="preserve">мерами, принимаемыми в </w:t>
      </w:r>
      <w:bookmarkStart w:id="0" w:name="_GoBack"/>
      <w:bookmarkEnd w:id="0"/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предотвращения;</w:t>
      </w:r>
    </w:p>
    <w:p w:rsidR="008C1E7F" w:rsidRDefault="00FD1FF3">
      <w:pPr>
        <w:pStyle w:val="a3"/>
        <w:spacing w:line="360" w:lineRule="auto"/>
      </w:pPr>
      <w:r>
        <w:t>подробней обсуждать типо</w:t>
      </w:r>
      <w:r>
        <w:t>вые нарушения обязательных требований,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фото-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видеоматериалов по данному</w:t>
      </w:r>
      <w:r>
        <w:rPr>
          <w:spacing w:val="-5"/>
        </w:rPr>
        <w:t xml:space="preserve"> </w:t>
      </w:r>
      <w:r>
        <w:t>вопросу.</w:t>
      </w:r>
    </w:p>
    <w:sectPr w:rsidR="008C1E7F">
      <w:type w:val="continuous"/>
      <w:pgSz w:w="11910" w:h="16840"/>
      <w:pgMar w:top="11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1E7F"/>
    <w:rsid w:val="008C1E7F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0" w:right="5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0" w:right="5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Принятые решения по итогам публичных обсуждений</dc:title>
  <dc:creator>Стряпчиева Алёна Петровна</dc:creator>
  <cp:lastModifiedBy>Пользователь Windows</cp:lastModifiedBy>
  <cp:revision>2</cp:revision>
  <dcterms:created xsi:type="dcterms:W3CDTF">2022-06-15T00:23:00Z</dcterms:created>
  <dcterms:modified xsi:type="dcterms:W3CDTF">2022-06-15T00:25:00Z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